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9F60D" w14:textId="2F83B179" w:rsidR="004C4986" w:rsidRDefault="004C4986" w:rsidP="00E90C5F">
      <w:pPr>
        <w:spacing w:after="0" w:line="480" w:lineRule="auto"/>
        <w:jc w:val="center"/>
        <w:rPr>
          <w:rFonts w:ascii="Times New Roman" w:hAnsi="Times New Roman" w:cs="Times New Roman"/>
          <w:sz w:val="24"/>
          <w:szCs w:val="24"/>
        </w:rPr>
      </w:pPr>
    </w:p>
    <w:p w14:paraId="6A3C3A1C" w14:textId="238E2522" w:rsidR="00E90C5F" w:rsidRDefault="00E90C5F" w:rsidP="00E90C5F">
      <w:pPr>
        <w:spacing w:after="0" w:line="480" w:lineRule="auto"/>
        <w:jc w:val="center"/>
        <w:rPr>
          <w:rFonts w:ascii="Times New Roman" w:hAnsi="Times New Roman" w:cs="Times New Roman"/>
          <w:sz w:val="24"/>
          <w:szCs w:val="24"/>
        </w:rPr>
      </w:pPr>
    </w:p>
    <w:p w14:paraId="1F333E7A" w14:textId="0BF09FD9" w:rsidR="00E90C5F" w:rsidRDefault="00E90C5F" w:rsidP="00E90C5F">
      <w:pPr>
        <w:spacing w:after="0" w:line="480" w:lineRule="auto"/>
        <w:jc w:val="center"/>
        <w:rPr>
          <w:rFonts w:ascii="Times New Roman" w:hAnsi="Times New Roman" w:cs="Times New Roman"/>
          <w:sz w:val="24"/>
          <w:szCs w:val="24"/>
        </w:rPr>
      </w:pPr>
    </w:p>
    <w:p w14:paraId="2930ECEC" w14:textId="54FDF033" w:rsidR="00E90C5F" w:rsidRDefault="00E90C5F" w:rsidP="00E90C5F">
      <w:pPr>
        <w:spacing w:after="0" w:line="480" w:lineRule="auto"/>
        <w:jc w:val="center"/>
        <w:rPr>
          <w:rFonts w:ascii="Times New Roman" w:hAnsi="Times New Roman" w:cs="Times New Roman"/>
          <w:sz w:val="24"/>
          <w:szCs w:val="24"/>
        </w:rPr>
      </w:pPr>
    </w:p>
    <w:p w14:paraId="2CF4C5E5" w14:textId="4558B536" w:rsidR="00E90C5F" w:rsidRDefault="00E90C5F" w:rsidP="00E90C5F">
      <w:pPr>
        <w:spacing w:after="0" w:line="480" w:lineRule="auto"/>
        <w:jc w:val="center"/>
        <w:rPr>
          <w:rFonts w:ascii="Times New Roman" w:hAnsi="Times New Roman" w:cs="Times New Roman"/>
          <w:sz w:val="24"/>
          <w:szCs w:val="24"/>
        </w:rPr>
      </w:pPr>
    </w:p>
    <w:p w14:paraId="772CBC58" w14:textId="77777777" w:rsidR="00E90C5F" w:rsidRPr="00AE3E8E" w:rsidRDefault="00E90C5F" w:rsidP="00E90C5F">
      <w:pPr>
        <w:spacing w:after="0" w:line="480" w:lineRule="auto"/>
        <w:jc w:val="center"/>
        <w:rPr>
          <w:rFonts w:ascii="Times New Roman" w:hAnsi="Times New Roman" w:cs="Times New Roman"/>
          <w:sz w:val="24"/>
          <w:szCs w:val="24"/>
        </w:rPr>
      </w:pPr>
    </w:p>
    <w:p w14:paraId="6A61102F" w14:textId="77777777" w:rsidR="004C4986" w:rsidRPr="00AE3E8E" w:rsidRDefault="004C4986" w:rsidP="00E90C5F">
      <w:pPr>
        <w:spacing w:after="0" w:line="480" w:lineRule="auto"/>
        <w:jc w:val="center"/>
        <w:rPr>
          <w:rFonts w:ascii="Times New Roman" w:hAnsi="Times New Roman" w:cs="Times New Roman"/>
          <w:sz w:val="24"/>
          <w:szCs w:val="24"/>
        </w:rPr>
      </w:pPr>
    </w:p>
    <w:p w14:paraId="28B6D582" w14:textId="77777777" w:rsidR="003747C6" w:rsidRPr="00AE3E8E" w:rsidRDefault="00C00390" w:rsidP="00E90C5F">
      <w:pPr>
        <w:spacing w:after="0" w:line="480" w:lineRule="auto"/>
        <w:jc w:val="center"/>
        <w:rPr>
          <w:rFonts w:ascii="Times New Roman" w:hAnsi="Times New Roman" w:cs="Times New Roman"/>
          <w:sz w:val="24"/>
          <w:szCs w:val="24"/>
        </w:rPr>
      </w:pPr>
      <w:r w:rsidRPr="00AE3E8E">
        <w:rPr>
          <w:rFonts w:ascii="Times New Roman" w:hAnsi="Times New Roman" w:cs="Times New Roman"/>
          <w:sz w:val="24"/>
          <w:szCs w:val="24"/>
        </w:rPr>
        <w:t>External Environment, Power / Weakness, and Decision Models</w:t>
      </w:r>
    </w:p>
    <w:p w14:paraId="0929AE6D" w14:textId="77777777" w:rsidR="004C4986" w:rsidRPr="00AE3E8E" w:rsidRDefault="00C00390" w:rsidP="00E90C5F">
      <w:pPr>
        <w:spacing w:after="0" w:line="480" w:lineRule="auto"/>
        <w:jc w:val="center"/>
        <w:rPr>
          <w:rFonts w:ascii="Times New Roman" w:hAnsi="Times New Roman" w:cs="Times New Roman"/>
          <w:sz w:val="24"/>
          <w:szCs w:val="24"/>
        </w:rPr>
      </w:pPr>
      <w:r w:rsidRPr="00AE3E8E">
        <w:rPr>
          <w:rFonts w:ascii="Times New Roman" w:hAnsi="Times New Roman" w:cs="Times New Roman"/>
          <w:sz w:val="24"/>
          <w:szCs w:val="24"/>
        </w:rPr>
        <w:t>Students Name</w:t>
      </w:r>
    </w:p>
    <w:p w14:paraId="1F15490B" w14:textId="77777777" w:rsidR="004C4986" w:rsidRPr="00AE3E8E" w:rsidRDefault="00C00390" w:rsidP="00E90C5F">
      <w:pPr>
        <w:spacing w:after="0" w:line="480" w:lineRule="auto"/>
        <w:jc w:val="center"/>
        <w:rPr>
          <w:rFonts w:ascii="Times New Roman" w:hAnsi="Times New Roman" w:cs="Times New Roman"/>
          <w:sz w:val="24"/>
          <w:szCs w:val="24"/>
        </w:rPr>
      </w:pPr>
      <w:r w:rsidRPr="00AE3E8E">
        <w:rPr>
          <w:rFonts w:ascii="Times New Roman" w:hAnsi="Times New Roman" w:cs="Times New Roman"/>
          <w:sz w:val="24"/>
          <w:szCs w:val="24"/>
        </w:rPr>
        <w:t>Institutional Affiliation</w:t>
      </w:r>
    </w:p>
    <w:p w14:paraId="0E9FDC61" w14:textId="77777777" w:rsidR="004C4986" w:rsidRPr="00AE3E8E" w:rsidRDefault="00C00390" w:rsidP="00E90C5F">
      <w:pPr>
        <w:spacing w:after="0" w:line="480" w:lineRule="auto"/>
        <w:rPr>
          <w:rFonts w:ascii="Times New Roman" w:hAnsi="Times New Roman" w:cs="Times New Roman"/>
          <w:sz w:val="24"/>
          <w:szCs w:val="24"/>
        </w:rPr>
      </w:pPr>
      <w:r w:rsidRPr="00AE3E8E">
        <w:rPr>
          <w:rFonts w:ascii="Times New Roman" w:hAnsi="Times New Roman" w:cs="Times New Roman"/>
          <w:sz w:val="24"/>
          <w:szCs w:val="24"/>
        </w:rPr>
        <w:br w:type="page"/>
      </w:r>
    </w:p>
    <w:p w14:paraId="3E5767C3" w14:textId="5FC9AC80" w:rsidR="00E90C5F" w:rsidRDefault="00C00390" w:rsidP="00E90C5F">
      <w:pPr>
        <w:spacing w:after="0" w:line="480" w:lineRule="auto"/>
        <w:jc w:val="center"/>
        <w:rPr>
          <w:rFonts w:ascii="Times New Roman" w:hAnsi="Times New Roman" w:cs="Times New Roman"/>
          <w:sz w:val="24"/>
          <w:szCs w:val="24"/>
        </w:rPr>
      </w:pPr>
      <w:r w:rsidRPr="00AE3E8E">
        <w:lastRenderedPageBreak/>
        <w:tab/>
      </w:r>
      <w:r w:rsidR="00E90C5F" w:rsidRPr="00AE3E8E">
        <w:rPr>
          <w:rFonts w:ascii="Times New Roman" w:hAnsi="Times New Roman" w:cs="Times New Roman"/>
          <w:sz w:val="24"/>
          <w:szCs w:val="24"/>
        </w:rPr>
        <w:t>External Environment, Power / Weakness, and Decision Models</w:t>
      </w:r>
    </w:p>
    <w:p w14:paraId="56EBA24F" w14:textId="7DBCFF1C" w:rsidR="00E90C5F" w:rsidRPr="00E90C5F" w:rsidRDefault="00E90C5F" w:rsidP="00E90C5F">
      <w:pPr>
        <w:spacing w:after="0" w:line="480" w:lineRule="auto"/>
        <w:rPr>
          <w:rFonts w:ascii="Times New Roman" w:hAnsi="Times New Roman" w:cs="Times New Roman"/>
          <w:b/>
          <w:bCs/>
          <w:sz w:val="24"/>
          <w:szCs w:val="24"/>
        </w:rPr>
      </w:pPr>
      <w:r w:rsidRPr="00E90C5F">
        <w:rPr>
          <w:rFonts w:ascii="Times New Roman" w:hAnsi="Times New Roman" w:cs="Times New Roman"/>
          <w:b/>
          <w:bCs/>
          <w:sz w:val="24"/>
          <w:szCs w:val="24"/>
        </w:rPr>
        <w:t>Introduction</w:t>
      </w:r>
    </w:p>
    <w:p w14:paraId="25D61D40" w14:textId="3A34865F" w:rsidR="004C4986" w:rsidRPr="00AE3E8E" w:rsidRDefault="00AF1D90" w:rsidP="00E90C5F">
      <w:pPr>
        <w:pStyle w:val="BodyText"/>
        <w:spacing w:after="0"/>
      </w:pPr>
      <w:r w:rsidRPr="00AE3E8E">
        <w:t xml:space="preserve">The external environment stands for all the external factors that affect or influence the operation and performance of a business. </w:t>
      </w:r>
      <w:r w:rsidR="00B11584" w:rsidRPr="00AE3E8E">
        <w:t xml:space="preserve">The business needs to act to ensure it keeps up its flow of operation. </w:t>
      </w:r>
      <w:r w:rsidR="00A777CA" w:rsidRPr="00AE3E8E">
        <w:t xml:space="preserve">When evaluating the external environment, various factors are put into consideration. The discussion will focus on the evaluation process, source of power or weakness, and decision model. Accordingly, the essay will discuss the process of the external environment, </w:t>
      </w:r>
      <w:r w:rsidR="00894414" w:rsidRPr="00AE3E8E">
        <w:t>a source that leads</w:t>
      </w:r>
      <w:r w:rsidR="00A777CA" w:rsidRPr="00AE3E8E">
        <w:t xml:space="preserve"> to power or weakness, and a decision model.</w:t>
      </w:r>
    </w:p>
    <w:p w14:paraId="222CF9F1" w14:textId="56FFCF9A" w:rsidR="00894414" w:rsidRPr="00AE3E8E" w:rsidRDefault="00E90C5F" w:rsidP="00E90C5F">
      <w:pPr>
        <w:spacing w:after="0" w:line="480" w:lineRule="auto"/>
        <w:jc w:val="center"/>
        <w:rPr>
          <w:rFonts w:ascii="Times New Roman" w:hAnsi="Times New Roman" w:cs="Times New Roman"/>
          <w:b/>
          <w:sz w:val="24"/>
          <w:szCs w:val="24"/>
        </w:rPr>
      </w:pPr>
      <w:r w:rsidRPr="00AE3E8E">
        <w:rPr>
          <w:rFonts w:ascii="Times New Roman" w:hAnsi="Times New Roman" w:cs="Times New Roman"/>
          <w:b/>
          <w:sz w:val="24"/>
          <w:szCs w:val="24"/>
        </w:rPr>
        <w:t>Process:</w:t>
      </w:r>
      <w:r>
        <w:rPr>
          <w:rFonts w:ascii="Times New Roman" w:hAnsi="Times New Roman" w:cs="Times New Roman"/>
          <w:b/>
          <w:sz w:val="24"/>
          <w:szCs w:val="24"/>
        </w:rPr>
        <w:t xml:space="preserve"> E</w:t>
      </w:r>
      <w:r w:rsidR="00C00390" w:rsidRPr="00AE3E8E">
        <w:rPr>
          <w:rFonts w:ascii="Times New Roman" w:hAnsi="Times New Roman" w:cs="Times New Roman"/>
          <w:b/>
          <w:sz w:val="24"/>
          <w:szCs w:val="24"/>
        </w:rPr>
        <w:t>valuating the external environment</w:t>
      </w:r>
    </w:p>
    <w:p w14:paraId="327D564A" w14:textId="77777777" w:rsidR="00A56557" w:rsidRPr="00AE3E8E" w:rsidRDefault="00C00390" w:rsidP="00E90C5F">
      <w:pPr>
        <w:pStyle w:val="BodyText"/>
        <w:spacing w:after="0"/>
      </w:pPr>
      <w:r w:rsidRPr="00AE3E8E">
        <w:tab/>
      </w:r>
      <w:r w:rsidR="00492871" w:rsidRPr="00AE3E8E">
        <w:t xml:space="preserve">Understanding one environment act essential making it easier for one to notice the operation of an organization. </w:t>
      </w:r>
      <w:r w:rsidR="00C07ACD" w:rsidRPr="00AE3E8E">
        <w:t>The environment provides or supplies the resources to allow the operation of a business</w:t>
      </w:r>
      <w:r w:rsidR="00FE4318" w:rsidRPr="00AE3E8E">
        <w:t xml:space="preserve">, therefore, enabling a business to create goods and services. </w:t>
      </w:r>
      <w:r w:rsidR="00A632CB" w:rsidRPr="00AE3E8E">
        <w:t>When evaluating the external environment, the consideration focuses on the SWOT analysis.</w:t>
      </w:r>
    </w:p>
    <w:p w14:paraId="0D641028" w14:textId="77777777" w:rsidR="00A632CB" w:rsidRPr="00AE3E8E" w:rsidRDefault="00C00390" w:rsidP="00E90C5F">
      <w:pPr>
        <w:pStyle w:val="BodyText"/>
        <w:spacing w:after="0"/>
        <w:rPr>
          <w:b/>
        </w:rPr>
      </w:pPr>
      <w:r w:rsidRPr="00AE3E8E">
        <w:rPr>
          <w:b/>
        </w:rPr>
        <w:t xml:space="preserve">Threat and </w:t>
      </w:r>
      <w:r w:rsidR="00C1103B" w:rsidRPr="00AE3E8E">
        <w:rPr>
          <w:b/>
        </w:rPr>
        <w:t>Opportunity</w:t>
      </w:r>
    </w:p>
    <w:p w14:paraId="52CC75A5" w14:textId="77777777" w:rsidR="00D346BE" w:rsidRPr="00AE3E8E" w:rsidRDefault="00C00390" w:rsidP="00E90C5F">
      <w:pPr>
        <w:pStyle w:val="BodyText"/>
        <w:spacing w:after="0"/>
      </w:pPr>
      <w:r w:rsidRPr="00AE3E8E">
        <w:tab/>
      </w:r>
      <w:r w:rsidR="00DF5035" w:rsidRPr="00AE3E8E">
        <w:t xml:space="preserve">Environment act is the source of opportunities and threats to a business or an organization. </w:t>
      </w:r>
      <w:r w:rsidR="00910EA9" w:rsidRPr="00AE3E8E">
        <w:t xml:space="preserve">Opportunities create chances for a business or an organization to perform better or to improve their previous performance. </w:t>
      </w:r>
      <w:r w:rsidR="0072016C" w:rsidRPr="00AE3E8E">
        <w:t>Opportunities can be found in various ways like favorable government policies</w:t>
      </w:r>
      <w:r w:rsidRPr="00AE3E8E">
        <w:t xml:space="preserve"> in a reduction of taxes making access to raw material in the business easy</w:t>
      </w:r>
      <w:r w:rsidR="00B24995" w:rsidRPr="00AE3E8E">
        <w:t xml:space="preserve"> (Teoli &amp; 2019)</w:t>
      </w:r>
      <w:r w:rsidRPr="00AE3E8E">
        <w:t xml:space="preserve">. Besides, a business that utilizes all the opportunities, improves their performances with ease hence, enabling them to offer more goods and services out of improved production. </w:t>
      </w:r>
    </w:p>
    <w:p w14:paraId="08CA0DBE" w14:textId="77777777" w:rsidR="001D710A" w:rsidRPr="00AE3E8E" w:rsidRDefault="00C00390" w:rsidP="00E90C5F">
      <w:pPr>
        <w:pStyle w:val="BodyText"/>
        <w:spacing w:after="0"/>
      </w:pPr>
      <w:r w:rsidRPr="00AE3E8E">
        <w:tab/>
      </w:r>
      <w:r w:rsidR="000D6524" w:rsidRPr="00AE3E8E">
        <w:t xml:space="preserve">Threat </w:t>
      </w:r>
      <w:r w:rsidR="004B3D9F" w:rsidRPr="00AE3E8E">
        <w:t xml:space="preserve">stands for the thread or the events that may hinder the operation and the performance of the organization or a business. </w:t>
      </w:r>
      <w:r w:rsidR="00B836AF" w:rsidRPr="00AE3E8E">
        <w:t xml:space="preserve">For example, in some cases, one business is likely </w:t>
      </w:r>
      <w:r w:rsidR="00B836AF" w:rsidRPr="00AE3E8E">
        <w:lastRenderedPageBreak/>
        <w:t>to offer what the others find it difficult to offer maybe because of its high cost</w:t>
      </w:r>
      <w:r w:rsidR="0072016C" w:rsidRPr="00AE3E8E">
        <w:t xml:space="preserve">, </w:t>
      </w:r>
      <w:r w:rsidR="00B836AF" w:rsidRPr="00AE3E8E">
        <w:t>and in that case, large business tends to take opportunities of the small businesses. On the contrary, a small business that fails to access what large business access tends to be disadvantaged since most customers would prefer places where there is adequate stock for them to buy. It in turn acts being a threat to small businesses due to the tough competition they receive from the large businesses. Therefore, business needs to consider their competitor and products they offer for them to prepare adequately</w:t>
      </w:r>
      <w:r w:rsidR="00072086" w:rsidRPr="00AE3E8E">
        <w:t xml:space="preserve"> (Teoli &amp; 2019)</w:t>
      </w:r>
      <w:r w:rsidR="00B836AF" w:rsidRPr="00AE3E8E">
        <w:t xml:space="preserve">. </w:t>
      </w:r>
      <w:r w:rsidR="006E0940" w:rsidRPr="00AE3E8E">
        <w:t>The business needs to understand their strength and weaknesses to compete fully with other businesses.</w:t>
      </w:r>
    </w:p>
    <w:p w14:paraId="4A7DDA7C" w14:textId="77777777" w:rsidR="00523BD6" w:rsidRPr="00AE3E8E" w:rsidRDefault="00C00390" w:rsidP="00E90C5F">
      <w:pPr>
        <w:pStyle w:val="BodyText"/>
        <w:spacing w:after="0"/>
        <w:rPr>
          <w:b/>
        </w:rPr>
      </w:pPr>
      <w:r w:rsidRPr="00AE3E8E">
        <w:rPr>
          <w:b/>
        </w:rPr>
        <w:t>PESTEL analysis</w:t>
      </w:r>
    </w:p>
    <w:p w14:paraId="5933A42E" w14:textId="77777777" w:rsidR="00C1103B" w:rsidRPr="00AE3E8E" w:rsidRDefault="00C00390" w:rsidP="00E90C5F">
      <w:pPr>
        <w:pStyle w:val="BodyText"/>
        <w:spacing w:after="0"/>
      </w:pPr>
      <w:r w:rsidRPr="00AE3E8E">
        <w:tab/>
      </w:r>
      <w:r w:rsidR="00803599" w:rsidRPr="00AE3E8E">
        <w:t>PESTEL stands for the political, economic, social, technological, environmental, and legal.</w:t>
      </w:r>
      <w:r w:rsidR="006312A7" w:rsidRPr="00AE3E8E">
        <w:t xml:space="preserve"> The political segment focuses on the roles the government takes to in shaping businesses. </w:t>
      </w:r>
      <w:r w:rsidR="008920A7" w:rsidRPr="00AE3E8E">
        <w:t>The segment entails various elements like tax policies and the change in trade restrictions via tariffs.</w:t>
      </w:r>
      <w:r w:rsidR="008B4065" w:rsidRPr="00AE3E8E">
        <w:t xml:space="preserve"> Besides, the stability of the government fits essential for the continuation of a business. </w:t>
      </w:r>
      <w:r w:rsidR="00D7161F" w:rsidRPr="00AE3E8E">
        <w:t>Economic segment stands for the condition within which the business or organization operates and includes; unemployment rates, interest rates, inflation rates, and gross domestic product</w:t>
      </w:r>
      <w:r w:rsidR="00EB6909" w:rsidRPr="00AE3E8E">
        <w:t xml:space="preserve"> (</w:t>
      </w:r>
      <w:proofErr w:type="spellStart"/>
      <w:r w:rsidR="00EB6909" w:rsidRPr="00AE3E8E">
        <w:t>Pavlykovich</w:t>
      </w:r>
      <w:proofErr w:type="spellEnd"/>
      <w:r w:rsidR="00EB6909" w:rsidRPr="00AE3E8E">
        <w:t>, 2020)</w:t>
      </w:r>
      <w:r w:rsidR="00D7161F" w:rsidRPr="00AE3E8E">
        <w:t xml:space="preserve">. Furthermore, </w:t>
      </w:r>
      <w:r w:rsidR="00FB54F2" w:rsidRPr="00AE3E8E">
        <w:t>the social segment reflects the general environment and it includes; trends in demographics such as age, size, and ethnic mix.</w:t>
      </w:r>
    </w:p>
    <w:p w14:paraId="2D2E7073" w14:textId="6C06632B" w:rsidR="00FB54F2" w:rsidRPr="00AE3E8E" w:rsidRDefault="00C00390" w:rsidP="00E90C5F">
      <w:pPr>
        <w:pStyle w:val="BodyText"/>
        <w:spacing w:after="0"/>
      </w:pPr>
      <w:r w:rsidRPr="00AE3E8E">
        <w:tab/>
      </w:r>
      <w:r w:rsidR="00E51553" w:rsidRPr="00AE3E8E">
        <w:t xml:space="preserve">The technological segment centers on improvement in products and services originating from science. </w:t>
      </w:r>
      <w:r w:rsidR="00527E77" w:rsidRPr="00AE3E8E">
        <w:t xml:space="preserve">Technological factors include; change in the rate of </w:t>
      </w:r>
      <w:r w:rsidR="00E90C5F" w:rsidRPr="00AE3E8E">
        <w:t>brand-new</w:t>
      </w:r>
      <w:r w:rsidR="00527E77" w:rsidRPr="00AE3E8E">
        <w:t xml:space="preserve"> product development and improvement in service industry supply or delivery. </w:t>
      </w:r>
      <w:r w:rsidR="00FD7996" w:rsidRPr="00AE3E8E">
        <w:t xml:space="preserve">The environmental segment stands for the physical conditions within which </w:t>
      </w:r>
      <w:r w:rsidR="00A83719" w:rsidRPr="00AE3E8E">
        <w:t xml:space="preserve">a given business operates and includes factors such as natural disasters, pollution level, and on the other hand, the weather pattern. </w:t>
      </w:r>
      <w:r w:rsidR="00AC510B" w:rsidRPr="00AE3E8E">
        <w:t>Then, the legal segment represents court influence on the business activity</w:t>
      </w:r>
      <w:r w:rsidR="00B20B54" w:rsidRPr="00AE3E8E">
        <w:t xml:space="preserve"> (</w:t>
      </w:r>
      <w:proofErr w:type="spellStart"/>
      <w:r w:rsidR="00B20B54" w:rsidRPr="00AE3E8E">
        <w:t>Pavlykovich</w:t>
      </w:r>
      <w:proofErr w:type="spellEnd"/>
      <w:r w:rsidR="00B20B54" w:rsidRPr="00AE3E8E">
        <w:t>, 2020)</w:t>
      </w:r>
      <w:r w:rsidR="00AC510B" w:rsidRPr="00AE3E8E">
        <w:t>.</w:t>
      </w:r>
      <w:r w:rsidR="00186AF0" w:rsidRPr="00AE3E8E">
        <w:t xml:space="preserve"> </w:t>
      </w:r>
      <w:r w:rsidR="00186AF0" w:rsidRPr="00AE3E8E">
        <w:lastRenderedPageBreak/>
        <w:t xml:space="preserve">For an example of legal factors that affect the operation of business include; </w:t>
      </w:r>
      <w:r w:rsidR="00EA5A12" w:rsidRPr="00AE3E8E">
        <w:t xml:space="preserve">discrimination law, employment law, health, and safety regulations. Therefore, it is the responsibility of a business to focus on the PESTEL analysis for it to determine areas of rectification and improvement. </w:t>
      </w:r>
    </w:p>
    <w:p w14:paraId="699CA94B" w14:textId="77777777" w:rsidR="00D17810" w:rsidRPr="00AE3E8E" w:rsidRDefault="00C00390" w:rsidP="00E90C5F">
      <w:pPr>
        <w:pStyle w:val="BodyText"/>
        <w:spacing w:after="0"/>
        <w:jc w:val="center"/>
        <w:rPr>
          <w:b/>
        </w:rPr>
      </w:pPr>
      <w:r w:rsidRPr="00AE3E8E">
        <w:rPr>
          <w:b/>
        </w:rPr>
        <w:t>Sources of power and weakness</w:t>
      </w:r>
    </w:p>
    <w:p w14:paraId="3A1780F5" w14:textId="77777777" w:rsidR="00456923" w:rsidRPr="00AE3E8E" w:rsidRDefault="00C00390" w:rsidP="00E90C5F">
      <w:pPr>
        <w:pStyle w:val="BodyText"/>
        <w:spacing w:after="0"/>
      </w:pPr>
      <w:r w:rsidRPr="00AE3E8E">
        <w:tab/>
      </w:r>
      <w:r w:rsidR="00F23625" w:rsidRPr="00AE3E8E">
        <w:t>Some companies or firms use auditors within the company to analyze for them to determine areas where improvement is needed.</w:t>
      </w:r>
      <w:r w:rsidR="000155F9" w:rsidRPr="00AE3E8E">
        <w:t xml:space="preserve"> </w:t>
      </w:r>
      <w:r w:rsidR="00FB3478" w:rsidRPr="00AE3E8E">
        <w:t xml:space="preserve">Firms with several, company-level internal acts to control weaknesses pay significantly higher loans than those with lower severe. </w:t>
      </w:r>
      <w:r w:rsidRPr="00AE3E8E">
        <w:t>Then banks ought to come up with a better alternative to auditing strategy to reduce the weaknesses in the uncompetitive interest rates. Therefore, a high loan leads to business weaknesses</w:t>
      </w:r>
      <w:r w:rsidR="00441985" w:rsidRPr="00AE3E8E">
        <w:t xml:space="preserve"> (Namugenyi, Nimmagadda &amp; Reiners, 2019)</w:t>
      </w:r>
      <w:r w:rsidRPr="00AE3E8E">
        <w:t xml:space="preserve">. When </w:t>
      </w:r>
      <w:r w:rsidR="00441985" w:rsidRPr="00AE3E8E">
        <w:t>businesses hire</w:t>
      </w:r>
      <w:r w:rsidRPr="00AE3E8E">
        <w:t xml:space="preserve"> a third-party consultant to provide feedback and recommendation it acts as a source of its powers that enables them to improve in their weak areas.</w:t>
      </w:r>
    </w:p>
    <w:p w14:paraId="32BB0142" w14:textId="77777777" w:rsidR="00456923" w:rsidRPr="00AE3E8E" w:rsidRDefault="00C00390" w:rsidP="00E90C5F">
      <w:pPr>
        <w:pStyle w:val="BodyText"/>
        <w:spacing w:after="0"/>
        <w:jc w:val="center"/>
        <w:rPr>
          <w:b/>
        </w:rPr>
      </w:pPr>
      <w:r w:rsidRPr="00AE3E8E">
        <w:rPr>
          <w:b/>
        </w:rPr>
        <w:t>Decision models</w:t>
      </w:r>
    </w:p>
    <w:p w14:paraId="4B2C1B0A" w14:textId="77777777" w:rsidR="00EA5D01" w:rsidRPr="00AE3E8E" w:rsidRDefault="00C00390" w:rsidP="00E90C5F">
      <w:pPr>
        <w:pStyle w:val="BodyText"/>
        <w:spacing w:after="0"/>
      </w:pPr>
      <w:r w:rsidRPr="00AE3E8E">
        <w:tab/>
        <w:t>Utilizing the experience from the unsuccessful business strategy may assist in educating organizational executives with great lessons. Whenever senior executives commit those mistakes, they must alter their decision-making technics to avoid the reoccurrence of those same mistakes</w:t>
      </w:r>
      <w:r w:rsidR="00C82FCF" w:rsidRPr="00AE3E8E">
        <w:t xml:space="preserve"> (Namugenyi, Nimmagadda &amp; Reiners, 2019)</w:t>
      </w:r>
      <w:r w:rsidRPr="00AE3E8E">
        <w:t>. Therefore, the decision models, include; Rational decision-making model and the Intuitive decision-making model.</w:t>
      </w:r>
    </w:p>
    <w:p w14:paraId="76163535" w14:textId="77777777" w:rsidR="000830AC" w:rsidRPr="00AE3E8E" w:rsidRDefault="00C00390" w:rsidP="00E90C5F">
      <w:pPr>
        <w:pStyle w:val="BodyText"/>
        <w:spacing w:after="0"/>
        <w:ind w:firstLine="720"/>
      </w:pPr>
      <w:r w:rsidRPr="00AE3E8E">
        <w:t xml:space="preserve">In conclusion, the essay has discussed the external business environment. </w:t>
      </w:r>
      <w:r w:rsidR="003832E1" w:rsidRPr="00AE3E8E">
        <w:t xml:space="preserve">The environment provides or supplies the resources to allow the operation of a business, therefore, enabling a business to create goods and services. Besides, Opportunities create chances for a business or an organization to perform better or to improve their previous performance. </w:t>
      </w:r>
      <w:r w:rsidR="00F854E5" w:rsidRPr="00AE3E8E">
        <w:t>A threat hinders</w:t>
      </w:r>
      <w:r w:rsidR="003832E1" w:rsidRPr="00AE3E8E">
        <w:t xml:space="preserve"> the operation of a business.</w:t>
      </w:r>
      <w:r w:rsidR="00F854E5" w:rsidRPr="00AE3E8E">
        <w:t xml:space="preserve"> PESTEL stands for the political, economic, social, </w:t>
      </w:r>
      <w:r w:rsidR="00F854E5" w:rsidRPr="00AE3E8E">
        <w:lastRenderedPageBreak/>
        <w:t>technological, environmental, and legal.</w:t>
      </w:r>
      <w:r w:rsidR="003832E1" w:rsidRPr="00AE3E8E">
        <w:t xml:space="preserve"> </w:t>
      </w:r>
      <w:r w:rsidR="00F854E5" w:rsidRPr="00AE3E8E">
        <w:t>Each segment stands for itself towards business achievement.</w:t>
      </w:r>
      <w:r w:rsidR="002D1D84" w:rsidRPr="00AE3E8E">
        <w:t xml:space="preserve"> It acts advisable to determine the power or weaknesses of the business aiming for success.</w:t>
      </w:r>
    </w:p>
    <w:p w14:paraId="4D0425A5" w14:textId="77777777" w:rsidR="000830AC" w:rsidRDefault="00C00390" w:rsidP="00E90C5F">
      <w:pPr>
        <w:spacing w:after="0" w:line="480" w:lineRule="auto"/>
        <w:rPr>
          <w:rFonts w:ascii="Times New Roman" w:hAnsi="Times New Roman" w:cs="Times New Roman"/>
          <w:sz w:val="24"/>
          <w:szCs w:val="24"/>
        </w:rPr>
      </w:pPr>
      <w:r>
        <w:br w:type="page"/>
      </w:r>
    </w:p>
    <w:p w14:paraId="3324FA4B" w14:textId="77777777" w:rsidR="00337E94" w:rsidRDefault="00C00390" w:rsidP="00E90C5F">
      <w:pPr>
        <w:pStyle w:val="BodyText"/>
        <w:spacing w:after="0"/>
        <w:ind w:firstLine="720"/>
        <w:jc w:val="center"/>
        <w:rPr>
          <w:b/>
        </w:rPr>
      </w:pPr>
      <w:r w:rsidRPr="00363EDB">
        <w:rPr>
          <w:b/>
        </w:rPr>
        <w:lastRenderedPageBreak/>
        <w:t>Annotated bibliography</w:t>
      </w:r>
    </w:p>
    <w:p w14:paraId="2CA2D06F" w14:textId="77777777" w:rsidR="00B20B54" w:rsidRPr="00AE3E8E" w:rsidRDefault="00C00390" w:rsidP="00E90C5F">
      <w:pPr>
        <w:pStyle w:val="BodyText"/>
        <w:spacing w:after="0"/>
        <w:ind w:left="720" w:hanging="720"/>
      </w:pPr>
      <w:r w:rsidRPr="00AE3E8E">
        <w:t>Namugenyi, C., Nimmagadda, S. L., &amp; Reiners, T. (2019). Design of a SWOT analysis model and its evaluation in diverse digital business ecosystem contexts. Procedia Computer Science, 159, 1145-1154.</w:t>
      </w:r>
    </w:p>
    <w:p w14:paraId="7D230D35" w14:textId="77777777" w:rsidR="00B20B54" w:rsidRPr="00AE3E8E" w:rsidRDefault="00C00390" w:rsidP="00E90C5F">
      <w:pPr>
        <w:pStyle w:val="BodyText"/>
        <w:spacing w:after="0"/>
        <w:ind w:left="720" w:hanging="720"/>
      </w:pPr>
      <w:r w:rsidRPr="00AE3E8E">
        <w:t>The books discuss the SWOT analysis and its importance in a business. It provides the necessary information needed by a business for its improvement purposes on their weak areas. The reader is therefore well equipped with the necessary content in understanding the external business environment.</w:t>
      </w:r>
    </w:p>
    <w:p w14:paraId="44BEB71E" w14:textId="77777777" w:rsidR="00DB788F" w:rsidRPr="00AE3E8E" w:rsidRDefault="00C00390" w:rsidP="00E90C5F">
      <w:pPr>
        <w:pStyle w:val="BodyText"/>
        <w:spacing w:after="0"/>
        <w:ind w:left="720" w:hanging="720"/>
      </w:pPr>
      <w:proofErr w:type="spellStart"/>
      <w:r w:rsidRPr="00AE3E8E">
        <w:t>Pavlykovich</w:t>
      </w:r>
      <w:proofErr w:type="spellEnd"/>
      <w:r w:rsidRPr="00AE3E8E">
        <w:t>, K. V. (2020). Strategic planning in the private sector: the case of «FINEXPERTIZA-BEL» LLC: thesis annotation/</w:t>
      </w:r>
      <w:proofErr w:type="spellStart"/>
      <w:r w:rsidRPr="00AE3E8E">
        <w:t>Pavlykovich</w:t>
      </w:r>
      <w:proofErr w:type="spellEnd"/>
      <w:r w:rsidRPr="00AE3E8E">
        <w:t xml:space="preserve"> Kristina </w:t>
      </w:r>
      <w:proofErr w:type="spellStart"/>
      <w:r w:rsidRPr="00AE3E8E">
        <w:t>Vadimovna</w:t>
      </w:r>
      <w:proofErr w:type="spellEnd"/>
      <w:r w:rsidRPr="00AE3E8E">
        <w:t>; School of Business of BSU, Department of International Business; Sc. Adv: Matskevich EV.</w:t>
      </w:r>
    </w:p>
    <w:p w14:paraId="6383E651" w14:textId="77777777" w:rsidR="00DB788F" w:rsidRPr="00AE3E8E" w:rsidRDefault="00C00390" w:rsidP="00E90C5F">
      <w:pPr>
        <w:pStyle w:val="BodyText"/>
        <w:spacing w:after="0"/>
        <w:ind w:left="720" w:hanging="720"/>
      </w:pPr>
      <w:r w:rsidRPr="00AE3E8E">
        <w:t xml:space="preserve">The book help in understanding the strategies applicable while carrying out PESTEL analysis. It enables the reader to have an insight and understanding of each segment. Each segment </w:t>
      </w:r>
      <w:proofErr w:type="gramStart"/>
      <w:r w:rsidRPr="00AE3E8E">
        <w:t>have</w:t>
      </w:r>
      <w:proofErr w:type="gramEnd"/>
      <w:r w:rsidRPr="00AE3E8E">
        <w:t xml:space="preserve"> been discussed and cited</w:t>
      </w:r>
    </w:p>
    <w:p w14:paraId="5627AB42" w14:textId="77777777" w:rsidR="00363EDB" w:rsidRPr="00AE3E8E" w:rsidRDefault="00C00390" w:rsidP="00E90C5F">
      <w:pPr>
        <w:pStyle w:val="BodyText"/>
        <w:spacing w:after="0"/>
        <w:ind w:left="720" w:hanging="720"/>
      </w:pPr>
      <w:r w:rsidRPr="00AE3E8E">
        <w:t>Teoli, D., &amp; An, J. (2019). SWOT analysis.</w:t>
      </w:r>
    </w:p>
    <w:p w14:paraId="4AE1EA27" w14:textId="77777777" w:rsidR="007D178B" w:rsidRPr="00AE3E8E" w:rsidRDefault="00C00390" w:rsidP="00E90C5F">
      <w:pPr>
        <w:pStyle w:val="BodyText"/>
        <w:spacing w:after="0"/>
        <w:ind w:left="720" w:hanging="720"/>
      </w:pPr>
      <w:r w:rsidRPr="00AE3E8E">
        <w:t>It stands for the strength, weaknesses, opportunities, and threats. The source is important in explaining how the business needs to conduct their operation aiming success. The source has been discussed hence well cited.</w:t>
      </w:r>
    </w:p>
    <w:p w14:paraId="57E0B894" w14:textId="77777777" w:rsidR="00D17810" w:rsidRPr="00AE3E8E" w:rsidRDefault="00C00390" w:rsidP="00E90C5F">
      <w:pPr>
        <w:pStyle w:val="BodyText"/>
        <w:spacing w:after="0"/>
        <w:ind w:hanging="720"/>
      </w:pPr>
      <w:r w:rsidRPr="00AE3E8E">
        <w:t xml:space="preserve">  </w:t>
      </w:r>
      <w:r w:rsidR="007D178B" w:rsidRPr="00AE3E8E">
        <w:t>,</w:t>
      </w:r>
    </w:p>
    <w:p w14:paraId="6315DA82" w14:textId="77777777" w:rsidR="00A56557" w:rsidRPr="000830AC" w:rsidRDefault="00A56557" w:rsidP="00E90C5F">
      <w:pPr>
        <w:spacing w:after="0" w:line="480" w:lineRule="auto"/>
        <w:jc w:val="center"/>
        <w:rPr>
          <w:rFonts w:ascii="Times New Roman" w:hAnsi="Times New Roman" w:cs="Times New Roman"/>
          <w:sz w:val="24"/>
          <w:szCs w:val="24"/>
        </w:rPr>
      </w:pPr>
    </w:p>
    <w:sectPr w:rsidR="00A56557" w:rsidRPr="000830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73B48C" w14:textId="77777777" w:rsidR="00A6007B" w:rsidRDefault="00A6007B">
      <w:pPr>
        <w:spacing w:after="0" w:line="240" w:lineRule="auto"/>
      </w:pPr>
      <w:r>
        <w:separator/>
      </w:r>
    </w:p>
  </w:endnote>
  <w:endnote w:type="continuationSeparator" w:id="0">
    <w:p w14:paraId="5444C3A0" w14:textId="77777777" w:rsidR="00A6007B" w:rsidRDefault="00A60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183694" w14:textId="77777777" w:rsidR="00A6007B" w:rsidRDefault="00A6007B">
      <w:pPr>
        <w:spacing w:after="0" w:line="240" w:lineRule="auto"/>
      </w:pPr>
      <w:r>
        <w:separator/>
      </w:r>
    </w:p>
  </w:footnote>
  <w:footnote w:type="continuationSeparator" w:id="0">
    <w:p w14:paraId="297DA2DE" w14:textId="77777777" w:rsidR="00A6007B" w:rsidRDefault="00A60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0689221"/>
      <w:docPartObj>
        <w:docPartGallery w:val="Page Numbers (Top of Page)"/>
        <w:docPartUnique/>
      </w:docPartObj>
    </w:sdtPr>
    <w:sdtEndPr>
      <w:rPr>
        <w:rFonts w:ascii="Times New Roman" w:hAnsi="Times New Roman" w:cs="Times New Roman"/>
        <w:noProof/>
        <w:sz w:val="24"/>
        <w:szCs w:val="24"/>
      </w:rPr>
    </w:sdtEndPr>
    <w:sdtContent>
      <w:p w14:paraId="59173B1B" w14:textId="7ED8D87D" w:rsidR="004C4986" w:rsidRPr="00E90C5F" w:rsidRDefault="00E90C5F" w:rsidP="00E90C5F">
        <w:pPr>
          <w:pStyle w:val="Header"/>
          <w:rPr>
            <w:rFonts w:ascii="Times New Roman" w:hAnsi="Times New Roman" w:cs="Times New Roman"/>
            <w:sz w:val="24"/>
            <w:szCs w:val="24"/>
          </w:rPr>
        </w:pPr>
        <w:r w:rsidRPr="00E90C5F">
          <w:rPr>
            <w:rFonts w:ascii="Times New Roman" w:hAnsi="Times New Roman" w:cs="Times New Roman"/>
            <w:color w:val="1B1B1B"/>
            <w:sz w:val="24"/>
            <w:szCs w:val="24"/>
            <w:shd w:val="clear" w:color="auto" w:fill="FFFFFF"/>
          </w:rPr>
          <w:t xml:space="preserve">BUSI 770 DISCUSSION   </w:t>
        </w:r>
        <w:r>
          <w:rPr>
            <w:rFonts w:ascii="Times New Roman" w:hAnsi="Times New Roman" w:cs="Times New Roman"/>
            <w:color w:val="1B1B1B"/>
            <w:sz w:val="24"/>
            <w:szCs w:val="24"/>
            <w:shd w:val="clear" w:color="auto" w:fill="FFFFFF"/>
          </w:rPr>
          <w:t xml:space="preserve">                        </w:t>
        </w:r>
        <w:r w:rsidRPr="00E90C5F">
          <w:rPr>
            <w:rFonts w:ascii="Times New Roman" w:hAnsi="Times New Roman" w:cs="Times New Roman"/>
            <w:color w:val="1B1B1B"/>
            <w:sz w:val="24"/>
            <w:szCs w:val="24"/>
            <w:shd w:val="clear" w:color="auto" w:fill="FFFFFF"/>
          </w:rPr>
          <w:t xml:space="preserve">                                                                                      </w:t>
        </w:r>
        <w:r w:rsidR="00C00390" w:rsidRPr="00E90C5F">
          <w:rPr>
            <w:rFonts w:ascii="Times New Roman" w:hAnsi="Times New Roman" w:cs="Times New Roman"/>
            <w:sz w:val="24"/>
            <w:szCs w:val="24"/>
          </w:rPr>
          <w:fldChar w:fldCharType="begin"/>
        </w:r>
        <w:r w:rsidR="00C00390" w:rsidRPr="00E90C5F">
          <w:rPr>
            <w:rFonts w:ascii="Times New Roman" w:hAnsi="Times New Roman" w:cs="Times New Roman"/>
            <w:sz w:val="24"/>
            <w:szCs w:val="24"/>
          </w:rPr>
          <w:instrText xml:space="preserve"> PAGE   \* MERGEFORMAT </w:instrText>
        </w:r>
        <w:r w:rsidR="00C00390" w:rsidRPr="00E90C5F">
          <w:rPr>
            <w:rFonts w:ascii="Times New Roman" w:hAnsi="Times New Roman" w:cs="Times New Roman"/>
            <w:sz w:val="24"/>
            <w:szCs w:val="24"/>
          </w:rPr>
          <w:fldChar w:fldCharType="separate"/>
        </w:r>
        <w:r w:rsidRPr="00E90C5F">
          <w:rPr>
            <w:rFonts w:ascii="Times New Roman" w:hAnsi="Times New Roman" w:cs="Times New Roman"/>
            <w:noProof/>
            <w:sz w:val="24"/>
            <w:szCs w:val="24"/>
          </w:rPr>
          <w:t>1</w:t>
        </w:r>
        <w:r w:rsidR="00C00390" w:rsidRPr="00E90C5F">
          <w:rPr>
            <w:rFonts w:ascii="Times New Roman" w:hAnsi="Times New Roman" w:cs="Times New Roman"/>
            <w:noProof/>
            <w:sz w:val="24"/>
            <w:szCs w:val="24"/>
          </w:rPr>
          <w:fldChar w:fldCharType="end"/>
        </w:r>
      </w:p>
    </w:sdtContent>
  </w:sdt>
  <w:p w14:paraId="6B435DDD" w14:textId="77777777" w:rsidR="004C4986" w:rsidRDefault="004C49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986"/>
    <w:rsid w:val="000155F9"/>
    <w:rsid w:val="00072086"/>
    <w:rsid w:val="000830AC"/>
    <w:rsid w:val="000D6524"/>
    <w:rsid w:val="00132DB6"/>
    <w:rsid w:val="00186AF0"/>
    <w:rsid w:val="001C0A47"/>
    <w:rsid w:val="001D710A"/>
    <w:rsid w:val="00212F0E"/>
    <w:rsid w:val="002D1D84"/>
    <w:rsid w:val="00310C9B"/>
    <w:rsid w:val="00337E94"/>
    <w:rsid w:val="00363EDB"/>
    <w:rsid w:val="003747C6"/>
    <w:rsid w:val="003832E1"/>
    <w:rsid w:val="00441985"/>
    <w:rsid w:val="00456923"/>
    <w:rsid w:val="00492871"/>
    <w:rsid w:val="004B3D9F"/>
    <w:rsid w:val="004C4986"/>
    <w:rsid w:val="00523BD6"/>
    <w:rsid w:val="00527E77"/>
    <w:rsid w:val="006312A7"/>
    <w:rsid w:val="006E0940"/>
    <w:rsid w:val="0072016C"/>
    <w:rsid w:val="007D178B"/>
    <w:rsid w:val="00803599"/>
    <w:rsid w:val="008920A7"/>
    <w:rsid w:val="00894414"/>
    <w:rsid w:val="008956AE"/>
    <w:rsid w:val="008B4065"/>
    <w:rsid w:val="008F4C2A"/>
    <w:rsid w:val="00910EA9"/>
    <w:rsid w:val="00925D4C"/>
    <w:rsid w:val="00A56557"/>
    <w:rsid w:val="00A6007B"/>
    <w:rsid w:val="00A632CB"/>
    <w:rsid w:val="00A777CA"/>
    <w:rsid w:val="00A83719"/>
    <w:rsid w:val="00AC510B"/>
    <w:rsid w:val="00AE3E8E"/>
    <w:rsid w:val="00AF1D90"/>
    <w:rsid w:val="00B11584"/>
    <w:rsid w:val="00B20B54"/>
    <w:rsid w:val="00B24995"/>
    <w:rsid w:val="00B836AF"/>
    <w:rsid w:val="00C00390"/>
    <w:rsid w:val="00C07ACD"/>
    <w:rsid w:val="00C1103B"/>
    <w:rsid w:val="00C82FCF"/>
    <w:rsid w:val="00D17810"/>
    <w:rsid w:val="00D346BE"/>
    <w:rsid w:val="00D7161F"/>
    <w:rsid w:val="00DB788F"/>
    <w:rsid w:val="00DF5035"/>
    <w:rsid w:val="00E45688"/>
    <w:rsid w:val="00E51553"/>
    <w:rsid w:val="00E90C5F"/>
    <w:rsid w:val="00EA5A12"/>
    <w:rsid w:val="00EA5D01"/>
    <w:rsid w:val="00EB6909"/>
    <w:rsid w:val="00F23625"/>
    <w:rsid w:val="00F854E5"/>
    <w:rsid w:val="00FB3478"/>
    <w:rsid w:val="00FB54F2"/>
    <w:rsid w:val="00FD7996"/>
    <w:rsid w:val="00FE4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9187F"/>
  <w15:docId w15:val="{63BD9547-8C4B-4C2C-B66B-1F4489977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9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986"/>
  </w:style>
  <w:style w:type="paragraph" w:styleId="Footer">
    <w:name w:val="footer"/>
    <w:basedOn w:val="Normal"/>
    <w:link w:val="FooterChar"/>
    <w:uiPriority w:val="99"/>
    <w:unhideWhenUsed/>
    <w:rsid w:val="004C49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986"/>
  </w:style>
  <w:style w:type="paragraph" w:styleId="BodyText">
    <w:name w:val="Body Text"/>
    <w:basedOn w:val="Normal"/>
    <w:link w:val="BodyTextChar"/>
    <w:uiPriority w:val="99"/>
    <w:unhideWhenUsed/>
    <w:rsid w:val="00894414"/>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89441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KIGO</dc:creator>
  <cp:lastModifiedBy>MIT Nerd</cp:lastModifiedBy>
  <cp:revision>2</cp:revision>
  <dcterms:created xsi:type="dcterms:W3CDTF">2021-02-04T14:37:00Z</dcterms:created>
  <dcterms:modified xsi:type="dcterms:W3CDTF">2021-02-04T14:37:00Z</dcterms:modified>
</cp:coreProperties>
</file>